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left="0" w:leftChars="0" w:firstLine="0" w:firstLineChars="0"/>
        <w:jc w:val="left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/>
          <w:sz w:val="32"/>
          <w:szCs w:val="32"/>
        </w:rPr>
        <w:t>：上海证券交易所培训服务报名系统操作指南</w:t>
      </w:r>
    </w:p>
    <w:bookmarkEnd w:id="0"/>
    <w:p>
      <w:pPr>
        <w:widowControl/>
        <w:snapToGrid w:val="0"/>
        <w:spacing w:line="360" w:lineRule="auto"/>
        <w:ind w:firstLine="482"/>
        <w:outlineLvl w:val="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（一）报名步骤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1、注册用户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建议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lang w:val="en-US" w:eastAsia="zh-CN"/>
        </w:rPr>
        <w:t>8月26日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前完成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）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请通过以下两种方式之一进入报名系统：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</w:t>
      </w:r>
      <w:r>
        <w:rPr>
          <w:rFonts w:hint="eastAsia" w:ascii="仿宋" w:hAnsi="仿宋" w:eastAsia="仿宋" w:cs="仿宋"/>
          <w:color w:val="0000FF"/>
          <w:kern w:val="0"/>
          <w:szCs w:val="21"/>
          <w:u w:val="single"/>
        </w:rPr>
        <w:t>https://et.sseinfo.com/ssenewtrain/login.jsp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（2）登录上交所网站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"http://www.sse.com.cn/"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  <w:color w:val="0000FF"/>
          <w:kern w:val="0"/>
          <w:szCs w:val="21"/>
          <w:u w:val="single"/>
        </w:rPr>
        <w:t>http://www.sse.com.cn</w:t>
      </w:r>
      <w:r>
        <w:rPr>
          <w:rFonts w:hint="eastAsia" w:ascii="仿宋" w:hAnsi="仿宋" w:eastAsia="仿宋" w:cs="仿宋"/>
          <w:color w:val="0000FF"/>
          <w:kern w:val="0"/>
          <w:szCs w:val="21"/>
          <w:u w:val="single"/>
        </w:rPr>
        <w:fldChar w:fldCharType="end"/>
      </w:r>
      <w:r>
        <w:rPr>
          <w:rFonts w:hint="eastAsia" w:ascii="仿宋" w:hAnsi="仿宋" w:eastAsia="仿宋" w:cs="仿宋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ind w:firstLine="720" w:firstLineChars="30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drawing>
          <wp:inline distT="0" distB="0" distL="0" distR="0">
            <wp:extent cx="5271770" cy="2361565"/>
            <wp:effectExtent l="0" t="0" r="5080" b="635"/>
            <wp:docPr id="10" name="图片 10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720" w:firstLineChars="30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（3）新用户请点击“我要注册”，按页面提示完成注册后，转入培训报名系统。已注册用户直接输入用户名及密码登陆报名系统。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drawing>
          <wp:inline distT="0" distB="0" distL="0" distR="0">
            <wp:extent cx="3840480" cy="2178685"/>
            <wp:effectExtent l="0" t="0" r="7620" b="12065"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（4）在报名系统中点击页面左侧“培训人员管理”，点击“新建参加培训人员信息”，根据要求填写完成并保存。一个注册账户中可以新建多名培训人员。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ind w:firstLine="600" w:firstLineChars="25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drawing>
          <wp:inline distT="0" distB="0" distL="0" distR="0">
            <wp:extent cx="3140710" cy="1065530"/>
            <wp:effectExtent l="0" t="0" r="2540" b="1270"/>
            <wp:docPr id="1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00" w:firstLineChars="250"/>
        <w:jc w:val="left"/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（5）拟上市公司的参会人员请在报名系统中点击页面左侧点击“拟上市企业信息管理”，根据要求填写完成并保存。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（*请务必在培训报名开始前完成此项信息填写）</w:t>
      </w:r>
    </w:p>
    <w:p>
      <w:pPr>
        <w:widowControl/>
        <w:ind w:firstLine="600" w:firstLineChars="25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2、在线报名（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val="en-US" w:eastAsia="zh-CN"/>
        </w:rPr>
        <w:t>26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日上午9:00开始，额满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为止）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（1）登录报名系统，点击页面左侧“培训报名”。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drawing>
          <wp:inline distT="0" distB="0" distL="0" distR="0">
            <wp:extent cx="4946015" cy="1049655"/>
            <wp:effectExtent l="0" t="0" r="6985" b="171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ind w:firstLine="840" w:firstLineChars="35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drawing>
          <wp:inline distT="0" distB="0" distL="0" distR="0">
            <wp:extent cx="3283585" cy="771525"/>
            <wp:effectExtent l="0" t="0" r="1206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240" w:firstLineChars="10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3、报名确认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审核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结果将在报名后48小时内以短信方式通知学员，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审核期间学员无须电话咨询审核结果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。</w:t>
      </w:r>
    </w:p>
    <w:p>
      <w:pPr>
        <w:widowControl/>
        <w:snapToGrid w:val="0"/>
        <w:spacing w:before="240" w:line="360" w:lineRule="auto"/>
        <w:ind w:firstLine="600" w:firstLineChars="250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4、费用缴付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  <w:t>日17:00前完成，逾期将作为报名不成功处理）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（1）审核通过后将收到缴费提醒短信，人员状态变更为审核通过待付款。此时可进行支付操作。请点击支付链接进行支付。</w:t>
      </w:r>
    </w:p>
    <w:p>
      <w:pPr>
        <w:widowControl/>
        <w:snapToGrid w:val="0"/>
        <w:spacing w:line="360" w:lineRule="auto"/>
        <w:ind w:firstLine="600"/>
        <w:jc w:val="center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drawing>
          <wp:inline distT="0" distB="0" distL="0" distR="0">
            <wp:extent cx="4346575" cy="1464310"/>
            <wp:effectExtent l="0" t="0" r="15875" b="254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napToGrid w:val="0"/>
        <w:spacing w:line="360" w:lineRule="auto"/>
        <w:ind w:firstLine="465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进入到发票页面，填写增值税发票信息表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（请务必准确填写发票内容）</w:t>
      </w:r>
      <w:r>
        <w:rPr>
          <w:rFonts w:hint="eastAsia" w:ascii="仿宋" w:hAnsi="仿宋" w:eastAsia="仿宋" w:cs="仿宋"/>
          <w:kern w:val="0"/>
          <w:sz w:val="24"/>
          <w:szCs w:val="24"/>
        </w:rPr>
        <w:t>。填写发票信息后，点击“去支付”，跳转至支付页面，进行后续操作。</w:t>
      </w:r>
    </w:p>
    <w:p>
      <w:pPr>
        <w:widowControl/>
        <w:numPr>
          <w:ilvl w:val="0"/>
          <w:numId w:val="0"/>
        </w:numPr>
        <w:snapToGrid w:val="0"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drawing>
          <wp:inline distT="0" distB="0" distL="114300" distR="114300">
            <wp:extent cx="5276215" cy="3467100"/>
            <wp:effectExtent l="0" t="0" r="635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napToGrid w:val="0"/>
        <w:spacing w:line="360" w:lineRule="auto"/>
        <w:ind w:firstLine="48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（2.1）参会人员可以根据自身需要填写“增值税普通发票”或“增值税专用发票”或“不需要发票”。</w:t>
      </w:r>
    </w:p>
    <w:p>
      <w:pPr>
        <w:widowControl/>
        <w:numPr>
          <w:ilvl w:val="0"/>
          <w:numId w:val="0"/>
        </w:numPr>
        <w:snapToGrid w:val="0"/>
        <w:spacing w:line="360" w:lineRule="auto"/>
        <w:ind w:firstLine="48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（2.2）发票内容修改：请培训报到当日联系现场工作人员修改。</w:t>
      </w:r>
    </w:p>
    <w:p>
      <w:pPr>
        <w:widowControl/>
        <w:numPr>
          <w:ilvl w:val="0"/>
          <w:numId w:val="0"/>
        </w:numPr>
        <w:snapToGrid w:val="0"/>
        <w:spacing w:line="360" w:lineRule="auto"/>
        <w:ind w:firstLine="48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（2.3）本期培训的发票将在培训时发放。</w:t>
      </w:r>
    </w:p>
    <w:p>
      <w:pPr>
        <w:widowControl/>
        <w:numPr>
          <w:ilvl w:val="0"/>
          <w:numId w:val="0"/>
        </w:numPr>
        <w:snapToGrid w:val="0"/>
        <w:spacing w:line="360" w:lineRule="auto"/>
        <w:ind w:firstLine="48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请学员确保表格中信息准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确无误，发票开出后，原则上不予退换。</w:t>
      </w:r>
    </w:p>
    <w:p>
      <w:pPr>
        <w:widowControl/>
        <w:numPr>
          <w:ilvl w:val="0"/>
          <w:numId w:val="0"/>
        </w:numPr>
        <w:snapToGrid w:val="0"/>
        <w:spacing w:line="360" w:lineRule="auto"/>
        <w:ind w:firstLine="48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）如需申请退款，请在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前提交。退款将在培训结束后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0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个工作日内到账。</w:t>
      </w:r>
    </w:p>
    <w:p>
      <w:pPr>
        <w:widowControl/>
        <w:snapToGrid w:val="0"/>
        <w:spacing w:line="360" w:lineRule="auto"/>
        <w:ind w:firstLine="482"/>
        <w:outlineLvl w:val="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（二）注意事项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1、本次培训班报名名额为200人。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2、不能全程参加本期培训的学员请勿报名。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3、报名成功后，若因故不能参加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，请在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日下午17:00之前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电话告</w:t>
      </w:r>
      <w:r>
        <w:rPr>
          <w:rFonts w:hint="eastAsia" w:ascii="仿宋" w:hAnsi="仿宋" w:eastAsia="仿宋" w:cs="仿宋"/>
          <w:kern w:val="0"/>
          <w:sz w:val="24"/>
          <w:szCs w:val="24"/>
        </w:rPr>
        <w:t>知上海证券交易所联系人。报名成功后无故不参加培训的学员，将暂停其两期后续培训报名资格。</w:t>
      </w:r>
    </w:p>
    <w:p>
      <w:pPr>
        <w:widowControl/>
        <w:snapToGrid w:val="0"/>
        <w:spacing w:line="360" w:lineRule="auto"/>
        <w:ind w:firstLine="6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4、学员报名时所填信息将用于制作学员通讯录（内容包含姓名、单位、职务、联系方式等），请在基本信息中选择公布意愿和内容。</w:t>
      </w:r>
    </w:p>
    <w:p>
      <w:pPr>
        <w:widowControl/>
        <w:snapToGrid w:val="0"/>
        <w:spacing w:line="360" w:lineRule="auto"/>
        <w:ind w:firstLine="600"/>
      </w:pPr>
      <w:r>
        <w:rPr>
          <w:rFonts w:hint="eastAsia" w:ascii="仿宋" w:hAnsi="仿宋" w:eastAsia="仿宋" w:cs="仿宋"/>
          <w:kern w:val="0"/>
          <w:sz w:val="24"/>
          <w:szCs w:val="24"/>
        </w:rPr>
        <w:t>5、技术支持电话: 若有任何技术问题，请拨打021-68795500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se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fontPreloa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AEA9"/>
    <w:multiLevelType w:val="singleLevel"/>
    <w:tmpl w:val="57BAAEA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40A73"/>
    <w:rsid w:val="34B40A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2016-08-23T01:56:00Z</dcterms:created>
  <dc:creator>Administrator</dc:creator>
  <cp:lastModifiedBy>Administrator</cp:lastModifiedBy>
  <dcterms:modified xsi:type="dcterms:W3CDTF">2016-08-23T01:56:41Z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